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FF2D" w14:textId="482A2386" w:rsidR="001B2955" w:rsidRDefault="000919D3" w:rsidP="008F292B">
      <w:pPr>
        <w:jc w:val="center"/>
      </w:pPr>
      <w:r>
        <w:rPr>
          <w:noProof/>
        </w:rPr>
        <w:drawing>
          <wp:inline distT="0" distB="0" distL="0" distR="0" wp14:anchorId="13A1AD9D" wp14:editId="3C8E2306">
            <wp:extent cx="190500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P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40645" w14:textId="77777777" w:rsidR="000919D3" w:rsidRDefault="000919D3" w:rsidP="00A77DB4">
      <w:pPr>
        <w:jc w:val="center"/>
      </w:pPr>
      <w:r>
        <w:t>Ohio’s Energy Assistance Programs can help income-eligible Ohioans manage their utility bills. The Home Energy Assistance Program (HEAP) and emergency HEAP provide the benefit directly to a customer’s utility bill. The Percentage of Income Payment Plan (PIPP) is an extended payment plan in which customers pay a percentage of the income toward their utility bill each month.</w:t>
      </w:r>
    </w:p>
    <w:p w14:paraId="1CDE09B1" w14:textId="77777777" w:rsidR="00A77DB4" w:rsidRDefault="001B2955" w:rsidP="00A77DB4">
      <w:pPr>
        <w:pStyle w:val="NoSpacing"/>
        <w:jc w:val="center"/>
        <w:rPr>
          <w:rFonts w:cstheme="minorHAnsi"/>
        </w:rPr>
      </w:pPr>
      <w:r w:rsidRPr="004E4663">
        <w:rPr>
          <w:rFonts w:cstheme="minorHAnsi"/>
          <w:b/>
        </w:rPr>
        <w:t>Help is available</w:t>
      </w:r>
      <w:r w:rsidRPr="001B2955">
        <w:rPr>
          <w:rFonts w:cstheme="minorHAnsi"/>
        </w:rPr>
        <w:t xml:space="preserve"> for eligible Ohioans trying to cope with the cost of winter heating</w:t>
      </w:r>
      <w:r w:rsidR="00A77DB4">
        <w:rPr>
          <w:rFonts w:cstheme="minorHAnsi"/>
        </w:rPr>
        <w:t xml:space="preserve"> and summer cooling</w:t>
      </w:r>
      <w:r w:rsidRPr="001B2955">
        <w:rPr>
          <w:rFonts w:cstheme="minorHAnsi"/>
        </w:rPr>
        <w:t xml:space="preserve">. </w:t>
      </w:r>
    </w:p>
    <w:p w14:paraId="70B23D12" w14:textId="3EF01EE5" w:rsidR="001B2955" w:rsidRDefault="001B2955" w:rsidP="00A77DB4">
      <w:pPr>
        <w:pStyle w:val="NoSpacing"/>
        <w:jc w:val="center"/>
        <w:rPr>
          <w:rFonts w:cstheme="minorHAnsi"/>
        </w:rPr>
      </w:pPr>
      <w:r w:rsidRPr="001B2955">
        <w:rPr>
          <w:rFonts w:cstheme="minorHAnsi"/>
        </w:rPr>
        <w:t>To be eligible for assistance, households must have a gross annual income that is at or below 175 percent of the federal poverty guidelines, have a member in the household who is 60 years of age or older; or have a member who has a medical necessity verified.</w:t>
      </w:r>
    </w:p>
    <w:p w14:paraId="5FDAE029" w14:textId="384C9F20" w:rsidR="007F1957" w:rsidRDefault="007F1957" w:rsidP="001B2955">
      <w:pPr>
        <w:pStyle w:val="NoSpacing"/>
        <w:rPr>
          <w:rFonts w:cstheme="minorHAnsi"/>
          <w:color w:val="FF0000"/>
        </w:rPr>
      </w:pPr>
    </w:p>
    <w:p w14:paraId="6E816743" w14:textId="692DCDB1" w:rsidR="000919D3" w:rsidRPr="004E4663" w:rsidRDefault="000919D3" w:rsidP="00A77DB4">
      <w:pPr>
        <w:pStyle w:val="NoSpacing"/>
        <w:jc w:val="center"/>
        <w:rPr>
          <w:rFonts w:cstheme="minorHAnsi"/>
          <w:color w:val="FF0000"/>
        </w:rPr>
      </w:pPr>
      <w:r w:rsidRPr="000919D3">
        <w:rPr>
          <w:rFonts w:cstheme="minorHAnsi"/>
          <w:color w:val="FF0000"/>
        </w:rPr>
        <w:t>For more information or assistance, contact the Area Agency on Aging</w:t>
      </w:r>
      <w:r w:rsidR="00A77DB4">
        <w:rPr>
          <w:rFonts w:cstheme="minorHAnsi"/>
          <w:color w:val="FF0000"/>
        </w:rPr>
        <w:t>,</w:t>
      </w:r>
      <w:r w:rsidRPr="000919D3">
        <w:rPr>
          <w:rFonts w:cstheme="minorHAnsi"/>
          <w:color w:val="FF0000"/>
        </w:rPr>
        <w:t xml:space="preserve"> Region 9 at </w:t>
      </w:r>
      <w:r w:rsidRPr="00874705">
        <w:rPr>
          <w:rFonts w:cstheme="minorHAnsi"/>
          <w:b/>
          <w:color w:val="FF0000"/>
          <w:sz w:val="24"/>
          <w:szCs w:val="24"/>
        </w:rPr>
        <w:t>844-932-7277</w:t>
      </w:r>
    </w:p>
    <w:p w14:paraId="55AC2EBD" w14:textId="77777777" w:rsidR="001B2955" w:rsidRPr="001B2955" w:rsidRDefault="001B2955" w:rsidP="001B2955">
      <w:pPr>
        <w:pStyle w:val="NoSpacing"/>
        <w:rPr>
          <w:rFonts w:cstheme="minorHAnsi"/>
        </w:rPr>
      </w:pPr>
    </w:p>
    <w:p w14:paraId="3F16B740" w14:textId="0FF1C583" w:rsidR="007F1957" w:rsidRPr="001B2955" w:rsidRDefault="007F1957" w:rsidP="001B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2160"/>
          <w:tab w:val="left" w:pos="3600"/>
          <w:tab w:val="left" w:pos="5040"/>
          <w:tab w:val="left" w:pos="6480"/>
        </w:tabs>
        <w:jc w:val="center"/>
        <w:rPr>
          <w:rFonts w:cstheme="minorHAnsi"/>
          <w:sz w:val="28"/>
          <w:szCs w:val="28"/>
        </w:rPr>
      </w:pPr>
      <w:r w:rsidRPr="001B2955">
        <w:rPr>
          <w:rFonts w:cstheme="minorHAnsi"/>
          <w:sz w:val="28"/>
          <w:szCs w:val="28"/>
        </w:rPr>
        <w:t>2019 Total Gross Household Income Guidelines</w:t>
      </w:r>
    </w:p>
    <w:p w14:paraId="055FC978" w14:textId="5E4F1C01" w:rsidR="009F66BF" w:rsidRDefault="006B52FD" w:rsidP="009F66BF">
      <w:pPr>
        <w:tabs>
          <w:tab w:val="left" w:pos="2880"/>
          <w:tab w:val="left" w:pos="4320"/>
          <w:tab w:val="left" w:pos="5760"/>
          <w:tab w:val="left" w:pos="7200"/>
        </w:tabs>
      </w:pPr>
      <w:r>
        <w:t xml:space="preserve">             </w:t>
      </w:r>
      <w:r w:rsidR="001B2955">
        <w:t>Household</w:t>
      </w:r>
      <w:r w:rsidR="000919D3">
        <w:t xml:space="preserve"> Members </w:t>
      </w:r>
      <w:r w:rsidR="00704892">
        <w:tab/>
      </w:r>
      <w:r w:rsidR="00F56A5E">
        <w:t xml:space="preserve">              </w:t>
      </w:r>
      <w:r>
        <w:t xml:space="preserve"> </w:t>
      </w:r>
      <w:r w:rsidR="00F56A5E">
        <w:t xml:space="preserve"> </w:t>
      </w:r>
      <w:r w:rsidR="00704892">
        <w:t xml:space="preserve"> </w:t>
      </w:r>
      <w:r>
        <w:t xml:space="preserve">             </w:t>
      </w:r>
      <w:r w:rsidR="00704892">
        <w:t>12</w:t>
      </w:r>
      <w:r w:rsidR="009F66BF" w:rsidRPr="009F66BF">
        <w:t xml:space="preserve">-Month Income Limit      </w:t>
      </w:r>
      <w:r w:rsidR="005E1BF7">
        <w:t xml:space="preserve">          </w:t>
      </w:r>
      <w:r>
        <w:t xml:space="preserve"> </w:t>
      </w:r>
      <w:r w:rsidR="000919D3">
        <w:t>30</w:t>
      </w:r>
      <w:r w:rsidR="009F66BF" w:rsidRPr="009F66BF">
        <w:t>-Day Income Limit</w:t>
      </w:r>
      <w:r w:rsidR="009F66BF">
        <w:rPr>
          <w:bdr w:val="single" w:sz="4" w:space="0" w:color="auto"/>
        </w:rPr>
        <w:t xml:space="preserve">             </w:t>
      </w:r>
      <w:r w:rsidR="009F66BF">
        <w:t xml:space="preserve"> </w:t>
      </w:r>
    </w:p>
    <w:p w14:paraId="18459200" w14:textId="62C9B3D5" w:rsidR="007F1957" w:rsidRDefault="009F66BF" w:rsidP="004E4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3420"/>
          <w:tab w:val="center" w:pos="4860"/>
          <w:tab w:val="center" w:pos="6210"/>
          <w:tab w:val="center" w:pos="7650"/>
        </w:tabs>
      </w:pPr>
      <w:r>
        <w:tab/>
      </w:r>
      <w:r w:rsidR="00F56A5E">
        <w:t xml:space="preserve">                     </w:t>
      </w:r>
      <w:r w:rsidR="006B52FD">
        <w:t xml:space="preserve">                           </w:t>
      </w:r>
      <w:r w:rsidR="00F56A5E">
        <w:t xml:space="preserve"> </w:t>
      </w:r>
      <w:r w:rsidR="00FF0270" w:rsidRPr="009F66BF">
        <w:rPr>
          <w:u w:val="single"/>
        </w:rPr>
        <w:t>150%</w:t>
      </w:r>
      <w:r w:rsidR="007F1957">
        <w:tab/>
      </w:r>
      <w:r w:rsidR="006B52FD">
        <w:t xml:space="preserve">                     </w:t>
      </w:r>
      <w:r w:rsidR="00FF0270" w:rsidRPr="009F66BF">
        <w:rPr>
          <w:u w:val="single"/>
        </w:rPr>
        <w:t>175%</w:t>
      </w:r>
      <w:r w:rsidR="006B52FD">
        <w:t xml:space="preserve">                  </w:t>
      </w:r>
      <w:r w:rsidR="00FF0270" w:rsidRPr="009F66BF">
        <w:rPr>
          <w:u w:val="single"/>
        </w:rPr>
        <w:t>150%</w:t>
      </w:r>
      <w:r w:rsidR="007F1957">
        <w:tab/>
      </w:r>
      <w:r w:rsidR="00F56A5E">
        <w:t xml:space="preserve">                </w:t>
      </w:r>
      <w:r w:rsidR="00FF0270" w:rsidRPr="009F66BF">
        <w:rPr>
          <w:u w:val="single"/>
        </w:rPr>
        <w:t>175%</w:t>
      </w:r>
      <w:r w:rsidR="00FF0270" w:rsidRPr="00FF0270">
        <w:t xml:space="preserve"> </w:t>
      </w:r>
    </w:p>
    <w:p w14:paraId="25596B31" w14:textId="6EDB51F2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>1</w:t>
      </w:r>
      <w:r w:rsidR="007F1957">
        <w:tab/>
      </w:r>
      <w:r w:rsidR="00FF0270" w:rsidRPr="00FF0270">
        <w:t xml:space="preserve">$18,210.00 </w:t>
      </w:r>
      <w:r w:rsidR="007F1957">
        <w:tab/>
      </w:r>
      <w:r w:rsidR="00FF0270" w:rsidRPr="00FF0270">
        <w:t xml:space="preserve">$21,245.00 </w:t>
      </w:r>
      <w:r w:rsidR="007F1957">
        <w:tab/>
      </w:r>
      <w:r w:rsidR="00FF0270" w:rsidRPr="00FF0270">
        <w:t>$1,517.50</w:t>
      </w:r>
      <w:r w:rsidR="007F1957">
        <w:tab/>
      </w:r>
      <w:r w:rsidR="00FF0270" w:rsidRPr="00FF0270">
        <w:t>$1,770.42</w:t>
      </w:r>
    </w:p>
    <w:p w14:paraId="2437A204" w14:textId="2EC12CA6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2 </w:t>
      </w:r>
      <w:r w:rsidR="007F1957">
        <w:tab/>
      </w:r>
      <w:r w:rsidR="00FF0270" w:rsidRPr="00FF0270">
        <w:t xml:space="preserve">$24,690.00 </w:t>
      </w:r>
      <w:r w:rsidR="007F1957">
        <w:tab/>
      </w:r>
      <w:r w:rsidR="00FF0270" w:rsidRPr="00FF0270">
        <w:t xml:space="preserve">$28,805.00 </w:t>
      </w:r>
      <w:r w:rsidR="007F1957">
        <w:tab/>
      </w:r>
      <w:r w:rsidR="00FF0270" w:rsidRPr="00FF0270">
        <w:t xml:space="preserve">$2,057.50 </w:t>
      </w:r>
      <w:r w:rsidR="007F1957">
        <w:tab/>
      </w:r>
      <w:r w:rsidR="00FF0270" w:rsidRPr="00FF0270">
        <w:t>$2,400.42</w:t>
      </w:r>
    </w:p>
    <w:p w14:paraId="53659AC0" w14:textId="366E136D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3 </w:t>
      </w:r>
      <w:r w:rsidR="007F1957">
        <w:tab/>
      </w:r>
      <w:r w:rsidR="00FF0270" w:rsidRPr="00FF0270">
        <w:t xml:space="preserve">$31,170.00 </w:t>
      </w:r>
      <w:r w:rsidR="007F1957">
        <w:tab/>
      </w:r>
      <w:r w:rsidR="00FF0270" w:rsidRPr="00FF0270">
        <w:t xml:space="preserve">$36,365.00 </w:t>
      </w:r>
      <w:r w:rsidR="007F1957">
        <w:tab/>
      </w:r>
      <w:r w:rsidR="00FF0270" w:rsidRPr="00FF0270">
        <w:t xml:space="preserve">$2,597.50 </w:t>
      </w:r>
      <w:r w:rsidR="007F1957">
        <w:tab/>
      </w:r>
      <w:r w:rsidR="00FF0270" w:rsidRPr="00FF0270">
        <w:t>$3,030.42</w:t>
      </w:r>
    </w:p>
    <w:p w14:paraId="54DF56ED" w14:textId="7833CC33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4 </w:t>
      </w:r>
      <w:r w:rsidR="007F1957">
        <w:tab/>
      </w:r>
      <w:r w:rsidR="00FF0270" w:rsidRPr="00FF0270">
        <w:t xml:space="preserve">$37,650.00 </w:t>
      </w:r>
      <w:r w:rsidR="007F1957">
        <w:tab/>
      </w:r>
      <w:r w:rsidR="00FF0270" w:rsidRPr="00FF0270">
        <w:t xml:space="preserve">$43,925.00 </w:t>
      </w:r>
      <w:r w:rsidR="007F1957">
        <w:tab/>
      </w:r>
      <w:r w:rsidR="00FF0270" w:rsidRPr="00FF0270">
        <w:t xml:space="preserve">$3,137.50 </w:t>
      </w:r>
      <w:r w:rsidR="007F1957">
        <w:tab/>
      </w:r>
      <w:r w:rsidR="00FF0270" w:rsidRPr="00FF0270">
        <w:t>$3,660.42</w:t>
      </w:r>
    </w:p>
    <w:p w14:paraId="2081609C" w14:textId="53A69EEC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5 </w:t>
      </w:r>
      <w:r w:rsidR="007F1957">
        <w:tab/>
      </w:r>
      <w:r w:rsidR="00FF0270" w:rsidRPr="00FF0270">
        <w:t xml:space="preserve">$44,130.00 </w:t>
      </w:r>
      <w:r w:rsidR="007F1957">
        <w:tab/>
      </w:r>
      <w:r w:rsidR="00FF0270" w:rsidRPr="00FF0270">
        <w:t xml:space="preserve">$51,485.00 </w:t>
      </w:r>
      <w:r w:rsidR="007F1957">
        <w:tab/>
      </w:r>
      <w:r w:rsidR="00FF0270" w:rsidRPr="00FF0270">
        <w:t xml:space="preserve">$3,677.50 </w:t>
      </w:r>
      <w:r w:rsidR="007F1957">
        <w:tab/>
      </w:r>
      <w:r w:rsidR="00FF0270" w:rsidRPr="00FF0270">
        <w:t>$4,290.42</w:t>
      </w:r>
    </w:p>
    <w:p w14:paraId="6CDEDD74" w14:textId="375CD5A9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6 </w:t>
      </w:r>
      <w:r w:rsidR="007F1957">
        <w:tab/>
      </w:r>
      <w:r w:rsidR="00FF0270" w:rsidRPr="00FF0270">
        <w:t xml:space="preserve">$50,610.00 </w:t>
      </w:r>
      <w:r w:rsidR="007F1957">
        <w:tab/>
      </w:r>
      <w:r w:rsidR="00FF0270" w:rsidRPr="00FF0270">
        <w:t xml:space="preserve">$59,045.00 </w:t>
      </w:r>
      <w:r w:rsidR="007F1957">
        <w:tab/>
      </w:r>
      <w:r w:rsidR="00FF0270" w:rsidRPr="00FF0270">
        <w:t xml:space="preserve">$4,217.50 </w:t>
      </w:r>
      <w:r w:rsidR="007F1957">
        <w:tab/>
      </w:r>
      <w:r w:rsidR="00FF0270" w:rsidRPr="00FF0270">
        <w:t>$4,920.42</w:t>
      </w:r>
    </w:p>
    <w:p w14:paraId="5C050D8A" w14:textId="0CE93AF1" w:rsidR="007F1957" w:rsidRDefault="00F56A5E" w:rsidP="00091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7 </w:t>
      </w:r>
      <w:r w:rsidR="007F1957">
        <w:tab/>
      </w:r>
      <w:r w:rsidR="00FF0270" w:rsidRPr="00FF0270">
        <w:t xml:space="preserve">$57,090.00 </w:t>
      </w:r>
      <w:r w:rsidR="007F1957">
        <w:tab/>
      </w:r>
      <w:r w:rsidR="00FF0270" w:rsidRPr="00FF0270">
        <w:t xml:space="preserve">$66,605.00 </w:t>
      </w:r>
      <w:r w:rsidR="007F1957">
        <w:tab/>
      </w:r>
      <w:r w:rsidR="00FF0270" w:rsidRPr="00FF0270">
        <w:t xml:space="preserve">$4,757.50 </w:t>
      </w:r>
      <w:r w:rsidR="007F1957">
        <w:tab/>
      </w:r>
      <w:r w:rsidR="00FF0270" w:rsidRPr="00FF0270">
        <w:t>$5,550.42</w:t>
      </w:r>
    </w:p>
    <w:p w14:paraId="1AD18486" w14:textId="34F14CE5" w:rsidR="004E4663" w:rsidRDefault="00F56A5E" w:rsidP="002D1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  </w:t>
      </w:r>
      <w:r w:rsidR="00FF0270" w:rsidRPr="00FF0270">
        <w:t xml:space="preserve">8 </w:t>
      </w:r>
      <w:r w:rsidR="007F1957">
        <w:tab/>
      </w:r>
      <w:r w:rsidR="00FF0270" w:rsidRPr="00FF0270">
        <w:t xml:space="preserve">$63,570.00 </w:t>
      </w:r>
      <w:r w:rsidR="007F1957">
        <w:tab/>
      </w:r>
      <w:r w:rsidR="00FF0270" w:rsidRPr="00FF0270">
        <w:t xml:space="preserve">$74,165.00 </w:t>
      </w:r>
      <w:r w:rsidR="007F1957">
        <w:tab/>
      </w:r>
      <w:r w:rsidR="00FF0270" w:rsidRPr="00FF0270">
        <w:t xml:space="preserve">$5,297.50 </w:t>
      </w:r>
      <w:r w:rsidR="007F1957">
        <w:tab/>
      </w:r>
      <w:r w:rsidR="00FF0270" w:rsidRPr="00FF0270">
        <w:t>$6,180.42</w:t>
      </w:r>
    </w:p>
    <w:p w14:paraId="14DF6B0C" w14:textId="77777777" w:rsidR="00874705" w:rsidRDefault="007F1957" w:rsidP="00A77DB4">
      <w:pPr>
        <w:jc w:val="center"/>
        <w:rPr>
          <w:sz w:val="18"/>
          <w:szCs w:val="18"/>
        </w:rPr>
      </w:pPr>
      <w:r w:rsidRPr="004E4663">
        <w:rPr>
          <w:sz w:val="18"/>
          <w:szCs w:val="18"/>
        </w:rPr>
        <w:t xml:space="preserve">When determining 150% of the FPG, households with more than eight members must add $6,480 to the yearly income or $540 to the 30-day income for each additional member. When determining 175% of the FPG, households with more than eight members must add $7,560 to the yearly income or $630 to the 30-day income for each additional member. </w:t>
      </w:r>
    </w:p>
    <w:p w14:paraId="36D8B6D6" w14:textId="543BCAC9" w:rsidR="00A77DB4" w:rsidRDefault="00A77DB4" w:rsidP="00A77DB4">
      <w:pPr>
        <w:jc w:val="center"/>
        <w:rPr>
          <w:sz w:val="18"/>
          <w:szCs w:val="18"/>
        </w:rPr>
        <w:sectPr w:rsidR="00A77DB4" w:rsidSect="005C71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5C023F" w14:textId="6EB1F188" w:rsidR="007F1957" w:rsidRPr="004E4663" w:rsidRDefault="00A77DB4" w:rsidP="00A77D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F6A5F">
        <w:rPr>
          <w:noProof/>
          <w:sz w:val="18"/>
          <w:szCs w:val="18"/>
        </w:rPr>
        <w:drawing>
          <wp:inline distT="0" distB="0" distL="0" distR="0" wp14:anchorId="2E1D6F6B" wp14:editId="240CDBAF">
            <wp:extent cx="26924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 development servic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DB19" w14:textId="13C69FEF" w:rsidR="00874705" w:rsidRDefault="00A77DB4" w:rsidP="00A77DB4">
      <w:pPr>
        <w:tabs>
          <w:tab w:val="left" w:pos="2160"/>
          <w:tab w:val="left" w:pos="3600"/>
          <w:tab w:val="left" w:pos="5040"/>
          <w:tab w:val="left" w:pos="6480"/>
        </w:tabs>
        <w:jc w:val="center"/>
      </w:pPr>
      <w:r>
        <w:t xml:space="preserve">                                                    </w:t>
      </w:r>
      <w:r w:rsidR="00874705">
        <w:rPr>
          <w:noProof/>
        </w:rPr>
        <w:drawing>
          <wp:inline distT="0" distB="0" distL="0" distR="0" wp14:anchorId="282200CF" wp14:editId="71419315">
            <wp:extent cx="1079500" cy="700411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0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46F3" w14:textId="0338ED87" w:rsidR="00874705" w:rsidRDefault="00874705" w:rsidP="004E4663">
      <w:pPr>
        <w:tabs>
          <w:tab w:val="left" w:pos="2160"/>
          <w:tab w:val="left" w:pos="3600"/>
          <w:tab w:val="left" w:pos="5040"/>
          <w:tab w:val="left" w:pos="6480"/>
        </w:tabs>
        <w:jc w:val="center"/>
      </w:pPr>
    </w:p>
    <w:p w14:paraId="5784664E" w14:textId="504F09D4" w:rsidR="00A77DB4" w:rsidRDefault="00A77DB4" w:rsidP="00A77DB4">
      <w:pPr>
        <w:tabs>
          <w:tab w:val="left" w:pos="5040"/>
          <w:tab w:val="left" w:pos="6480"/>
        </w:tabs>
        <w:sectPr w:rsidR="00A77DB4" w:rsidSect="008747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20BEB7" w14:textId="20754253" w:rsidR="00874705" w:rsidRPr="003E3596" w:rsidRDefault="005C71B0" w:rsidP="003E3596">
      <w:pPr>
        <w:tabs>
          <w:tab w:val="left" w:pos="2160"/>
          <w:tab w:val="left" w:pos="3600"/>
          <w:tab w:val="left" w:pos="5040"/>
          <w:tab w:val="left" w:pos="6480"/>
        </w:tabs>
        <w:jc w:val="center"/>
        <w:rPr>
          <w:sz w:val="72"/>
          <w:szCs w:val="72"/>
        </w:rPr>
        <w:sectPr w:rsidR="00874705" w:rsidRPr="003E3596" w:rsidSect="00874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71B0">
        <w:rPr>
          <w:rFonts w:cstheme="minorHAnsi"/>
          <w:b/>
          <w:color w:val="FF0000"/>
          <w:sz w:val="72"/>
          <w:szCs w:val="72"/>
        </w:rPr>
        <w:t>844-932-727</w:t>
      </w:r>
      <w:bookmarkStart w:id="0" w:name="_GoBack"/>
      <w:bookmarkEnd w:id="0"/>
    </w:p>
    <w:p w14:paraId="28C43C20" w14:textId="77777777" w:rsidR="00874705" w:rsidRDefault="00874705" w:rsidP="003E3596">
      <w:pPr>
        <w:tabs>
          <w:tab w:val="left" w:pos="2160"/>
          <w:tab w:val="left" w:pos="3600"/>
          <w:tab w:val="left" w:pos="5040"/>
          <w:tab w:val="left" w:pos="6480"/>
        </w:tabs>
        <w:sectPr w:rsidR="00874705" w:rsidSect="00874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B1CC8" w14:textId="0D559F12" w:rsidR="007F1957" w:rsidRDefault="007F1957" w:rsidP="003E3596">
      <w:pPr>
        <w:tabs>
          <w:tab w:val="left" w:pos="2160"/>
          <w:tab w:val="left" w:pos="3600"/>
          <w:tab w:val="left" w:pos="5040"/>
          <w:tab w:val="left" w:pos="6480"/>
        </w:tabs>
      </w:pPr>
    </w:p>
    <w:sectPr w:rsidR="007F1957" w:rsidSect="008747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AC"/>
    <w:rsid w:val="000919D3"/>
    <w:rsid w:val="001B2955"/>
    <w:rsid w:val="00236059"/>
    <w:rsid w:val="002D1AA0"/>
    <w:rsid w:val="003E3596"/>
    <w:rsid w:val="00400AAC"/>
    <w:rsid w:val="004E4663"/>
    <w:rsid w:val="005C71B0"/>
    <w:rsid w:val="005E1BF7"/>
    <w:rsid w:val="006B52FD"/>
    <w:rsid w:val="00704892"/>
    <w:rsid w:val="007F1957"/>
    <w:rsid w:val="00874705"/>
    <w:rsid w:val="008F292B"/>
    <w:rsid w:val="009841FC"/>
    <w:rsid w:val="009F66BF"/>
    <w:rsid w:val="00A00FD7"/>
    <w:rsid w:val="00A77DB4"/>
    <w:rsid w:val="00AF6A5F"/>
    <w:rsid w:val="00F56A5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09B8"/>
  <w15:chartTrackingRefBased/>
  <w15:docId w15:val="{0E9BC6AB-DF79-4739-AFCA-736C38A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Mitchell</dc:creator>
  <cp:keywords/>
  <dc:description/>
  <cp:lastModifiedBy>Zane Wells</cp:lastModifiedBy>
  <cp:revision>6</cp:revision>
  <cp:lastPrinted>2019-01-15T15:33:00Z</cp:lastPrinted>
  <dcterms:created xsi:type="dcterms:W3CDTF">2019-01-16T17:02:00Z</dcterms:created>
  <dcterms:modified xsi:type="dcterms:W3CDTF">2019-07-22T20:28:00Z</dcterms:modified>
</cp:coreProperties>
</file>